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4D" w:rsidRDefault="005E134D" w:rsidP="005E134D">
      <w:pPr>
        <w:widowControl w:val="0"/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bookmarkStart w:id="0" w:name="_GoBack"/>
      <w:bookmarkEnd w:id="0"/>
    </w:p>
    <w:p w:rsidR="0071159E" w:rsidRPr="00370E65" w:rsidRDefault="0071159E" w:rsidP="005E134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370E65">
        <w:rPr>
          <w:rFonts w:cs="Times New Roman"/>
          <w:sz w:val="27"/>
          <w:szCs w:val="27"/>
        </w:rPr>
        <w:t>Use of Public Campus Bulletin Boards</w:t>
      </w:r>
    </w:p>
    <w:p w:rsidR="0071159E" w:rsidRDefault="0071159E" w:rsidP="0071159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1159E" w:rsidRPr="005E134D" w:rsidRDefault="0071159E" w:rsidP="0071159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5E134D">
        <w:rPr>
          <w:rFonts w:cs="Times New Roman"/>
          <w:sz w:val="22"/>
        </w:rPr>
        <w:t>Reference: Revised by Operations Council – October 26, 2009</w:t>
      </w:r>
    </w:p>
    <w:p w:rsidR="0071159E" w:rsidRPr="005E134D" w:rsidRDefault="0071159E" w:rsidP="0071159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5E134D">
        <w:rPr>
          <w:rFonts w:cs="Times New Roman"/>
          <w:sz w:val="22"/>
        </w:rPr>
        <w:t>Adopted by College Council - January 4, 1990</w:t>
      </w:r>
    </w:p>
    <w:p w:rsidR="0071159E" w:rsidRPr="005E134D" w:rsidRDefault="0071159E" w:rsidP="0071159E">
      <w:pPr>
        <w:widowControl w:val="0"/>
        <w:autoSpaceDE w:val="0"/>
        <w:autoSpaceDN w:val="0"/>
        <w:adjustRightInd w:val="0"/>
        <w:rPr>
          <w:rFonts w:cs="Times New Roman"/>
          <w:sz w:val="22"/>
        </w:rPr>
      </w:pPr>
      <w:r w:rsidRPr="005E134D">
        <w:rPr>
          <w:rFonts w:cs="Times New Roman"/>
          <w:sz w:val="22"/>
        </w:rPr>
        <w:t>Revised by College Council - December 9, 2009</w:t>
      </w:r>
    </w:p>
    <w:p w:rsidR="0071159E" w:rsidRDefault="0071159E" w:rsidP="0071159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1159E" w:rsidRPr="0071159E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71159E">
        <w:rPr>
          <w:rFonts w:cs="Times New Roman"/>
        </w:rPr>
        <w:t>The Student Life Office maintains and coordinates posting on public campus bull</w:t>
      </w:r>
      <w:r w:rsidR="004352D2">
        <w:rPr>
          <w:rFonts w:cs="Times New Roman"/>
        </w:rPr>
        <w:t>etin boards listed in Appendix ___</w:t>
      </w:r>
      <w:r w:rsidRPr="0071159E">
        <w:rPr>
          <w:rFonts w:cs="Times New Roman"/>
        </w:rPr>
        <w:t>. </w:t>
      </w:r>
    </w:p>
    <w:p w:rsidR="0071159E" w:rsidRPr="000E3DED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All items/servi</w:t>
      </w:r>
      <w:r>
        <w:rPr>
          <w:rFonts w:cs="Times New Roman"/>
        </w:rPr>
        <w:t>ces advertised must be legal and</w:t>
      </w:r>
      <w:r w:rsidRPr="00370E65">
        <w:rPr>
          <w:rFonts w:cs="Times New Roman"/>
        </w:rPr>
        <w:t xml:space="preserve"> in good taste, </w:t>
      </w:r>
      <w:r w:rsidRPr="0071159E">
        <w:rPr>
          <w:rFonts w:cs="Times New Roman"/>
        </w:rPr>
        <w:t xml:space="preserve">should not endorse specific religions, political candidates, or products/services that have negative health impacts, </w:t>
      </w:r>
      <w:r w:rsidRPr="00370E65">
        <w:rPr>
          <w:rFonts w:cs="Times New Roman"/>
        </w:rPr>
        <w:t>and should be of interest to</w:t>
      </w:r>
      <w:r>
        <w:rPr>
          <w:rFonts w:cs="Times New Roman"/>
        </w:rPr>
        <w:t xml:space="preserve"> </w:t>
      </w:r>
      <w:r w:rsidRPr="000E3DED">
        <w:rPr>
          <w:rFonts w:cs="Times New Roman"/>
        </w:rPr>
        <w:t>Contra Costa College students or staff.</w:t>
      </w:r>
    </w:p>
    <w:p w:rsidR="0071159E" w:rsidRPr="00370E65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Notices/flyers should only be posted on bulletin boards. Notices/flyers should not be posted</w:t>
      </w:r>
    </w:p>
    <w:p w:rsidR="0071159E" w:rsidRPr="00016D85" w:rsidRDefault="0071159E" w:rsidP="00016D85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on walls, windows, or doors, unless it is a college class cancellation notice and will be</w:t>
      </w:r>
      <w:r w:rsidR="00016D85">
        <w:rPr>
          <w:rFonts w:cs="Times New Roman"/>
        </w:rPr>
        <w:t xml:space="preserve"> </w:t>
      </w:r>
      <w:r w:rsidRPr="00016D85">
        <w:rPr>
          <w:rFonts w:cs="Times New Roman"/>
        </w:rPr>
        <w:t>removed and discarded.</w:t>
      </w:r>
    </w:p>
    <w:p w:rsidR="0071159E" w:rsidRPr="00016D85" w:rsidRDefault="0071159E" w:rsidP="00016D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F7C6B">
        <w:rPr>
          <w:rFonts w:cs="Times New Roman"/>
        </w:rPr>
        <w:t>All items on bulletin boards must be posted with thumb tacks or stick pins only. Postings</w:t>
      </w:r>
      <w:r w:rsidR="00016D85">
        <w:rPr>
          <w:rFonts w:cs="Times New Roman"/>
        </w:rPr>
        <w:t xml:space="preserve"> </w:t>
      </w:r>
      <w:r w:rsidRPr="00016D85">
        <w:rPr>
          <w:rFonts w:cs="Times New Roman"/>
        </w:rPr>
        <w:t>with staples or tape will be removed and discarded.</w:t>
      </w:r>
    </w:p>
    <w:p w:rsidR="0071159E" w:rsidRPr="00016D85" w:rsidRDefault="0071159E" w:rsidP="00016D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Only one copy of an item may be placed on a bulletin board. Duplicates will be removed and</w:t>
      </w:r>
      <w:r w:rsidR="00016D85">
        <w:rPr>
          <w:rFonts w:cs="Times New Roman"/>
        </w:rPr>
        <w:t xml:space="preserve"> </w:t>
      </w:r>
      <w:r w:rsidRPr="00016D85">
        <w:rPr>
          <w:rFonts w:cs="Times New Roman"/>
        </w:rPr>
        <w:t>discarded. Reasonably-sized materials are encouraged.</w:t>
      </w:r>
    </w:p>
    <w:p w:rsidR="0071159E" w:rsidRPr="00016D85" w:rsidRDefault="0071159E" w:rsidP="00016D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All postings must be removed within one month of posting date. Exceptions will be made</w:t>
      </w:r>
      <w:r w:rsidR="00016D85">
        <w:rPr>
          <w:rFonts w:cs="Times New Roman"/>
        </w:rPr>
        <w:t xml:space="preserve"> when </w:t>
      </w:r>
      <w:r w:rsidRPr="00016D85">
        <w:rPr>
          <w:rFonts w:cs="Times New Roman"/>
        </w:rPr>
        <w:t>appropriate.</w:t>
      </w:r>
    </w:p>
    <w:p w:rsidR="0071159E" w:rsidRPr="000E3DED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71159E">
        <w:rPr>
          <w:rFonts w:cs="Times New Roman"/>
        </w:rPr>
        <w:t xml:space="preserve">Student Ambassadors, managed by Student Life staff, </w:t>
      </w:r>
      <w:r w:rsidRPr="00370E65">
        <w:rPr>
          <w:rFonts w:cs="Times New Roman"/>
        </w:rPr>
        <w:t>will periodically check public bulletin boards and remove</w:t>
      </w:r>
      <w:r>
        <w:rPr>
          <w:rFonts w:cs="Times New Roman"/>
        </w:rPr>
        <w:t xml:space="preserve"> inappropriate or out-of-</w:t>
      </w:r>
      <w:r w:rsidRPr="000E3DED">
        <w:rPr>
          <w:rFonts w:cs="Times New Roman"/>
        </w:rPr>
        <w:t>date postings.</w:t>
      </w:r>
    </w:p>
    <w:p w:rsidR="0071159E" w:rsidRPr="000E3DED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All public bulletin boards are identified by the posting of these guidelines</w:t>
      </w:r>
      <w:r>
        <w:rPr>
          <w:rFonts w:cs="Times New Roman"/>
        </w:rPr>
        <w:t xml:space="preserve"> </w:t>
      </w:r>
      <w:r w:rsidR="004352D2">
        <w:rPr>
          <w:rFonts w:cs="Times New Roman"/>
        </w:rPr>
        <w:t>(Please refer to Appendix __</w:t>
      </w:r>
      <w:r w:rsidRPr="0071159E">
        <w:rPr>
          <w:rFonts w:cs="Times New Roman"/>
        </w:rPr>
        <w:t xml:space="preserve">). </w:t>
      </w:r>
      <w:r w:rsidRPr="00370E65">
        <w:rPr>
          <w:rFonts w:cs="Times New Roman"/>
        </w:rPr>
        <w:t>Department bulletin</w:t>
      </w:r>
      <w:r>
        <w:rPr>
          <w:rFonts w:cs="Times New Roman"/>
        </w:rPr>
        <w:t xml:space="preserve"> </w:t>
      </w:r>
      <w:r w:rsidRPr="000E3DED">
        <w:rPr>
          <w:rFonts w:cs="Times New Roman"/>
        </w:rPr>
        <w:t xml:space="preserve">boards </w:t>
      </w:r>
      <w:r w:rsidRPr="0071159E">
        <w:rPr>
          <w:rFonts w:cs="Times New Roman"/>
        </w:rPr>
        <w:t>are exempt from this procedure.</w:t>
      </w:r>
    </w:p>
    <w:p w:rsidR="0071159E" w:rsidRPr="00370E65" w:rsidRDefault="0071159E" w:rsidP="0071159E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:rsidR="0071159E" w:rsidRPr="000E3DED" w:rsidRDefault="0071159E" w:rsidP="0071159E">
      <w:pPr>
        <w:widowControl w:val="0"/>
        <w:autoSpaceDE w:val="0"/>
        <w:autoSpaceDN w:val="0"/>
        <w:adjustRightInd w:val="0"/>
        <w:rPr>
          <w:rFonts w:cs="Times New Roman"/>
        </w:rPr>
      </w:pPr>
      <w:r w:rsidRPr="000E3DED">
        <w:rPr>
          <w:rFonts w:cs="Times New Roman"/>
        </w:rPr>
        <w:t>Non-College Postings</w:t>
      </w:r>
    </w:p>
    <w:p w:rsidR="0071159E" w:rsidRPr="000E3DED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 xml:space="preserve">The Student Life </w:t>
      </w:r>
      <w:r w:rsidRPr="0071159E">
        <w:rPr>
          <w:rFonts w:cs="Times New Roman"/>
        </w:rPr>
        <w:t xml:space="preserve">Office </w:t>
      </w:r>
      <w:r w:rsidRPr="00370E65">
        <w:rPr>
          <w:rFonts w:cs="Times New Roman"/>
        </w:rPr>
        <w:t>authorizes the posting of non-college notices on public bulletin</w:t>
      </w:r>
      <w:r>
        <w:rPr>
          <w:rFonts w:cs="Times New Roman"/>
        </w:rPr>
        <w:t xml:space="preserve"> </w:t>
      </w:r>
      <w:r w:rsidRPr="000E3DED">
        <w:rPr>
          <w:rFonts w:cs="Times New Roman"/>
        </w:rPr>
        <w:t>boards. Any non-college posting that is not dated with the date of posting and a Student Life</w:t>
      </w:r>
      <w:r>
        <w:rPr>
          <w:rFonts w:cs="Times New Roman"/>
        </w:rPr>
        <w:t xml:space="preserve"> </w:t>
      </w:r>
      <w:r w:rsidRPr="0071159E">
        <w:rPr>
          <w:rFonts w:cs="Times New Roman"/>
        </w:rPr>
        <w:t>Office</w:t>
      </w:r>
      <w:r>
        <w:rPr>
          <w:rFonts w:cs="Times New Roman"/>
        </w:rPr>
        <w:t xml:space="preserve"> </w:t>
      </w:r>
      <w:r w:rsidRPr="000E3DED">
        <w:rPr>
          <w:rFonts w:cs="Times New Roman"/>
        </w:rPr>
        <w:t>stamp will be removed and discarded.</w:t>
      </w:r>
    </w:p>
    <w:p w:rsidR="0071159E" w:rsidRPr="000E3DED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CCC does not endorse, support or promote any non-college product or service advertised on a</w:t>
      </w:r>
      <w:r>
        <w:rPr>
          <w:rFonts w:cs="Times New Roman"/>
        </w:rPr>
        <w:t xml:space="preserve"> </w:t>
      </w:r>
      <w:r w:rsidRPr="000E3DED">
        <w:rPr>
          <w:rFonts w:cs="Times New Roman"/>
        </w:rPr>
        <w:t>campus bulletin board.</w:t>
      </w:r>
    </w:p>
    <w:p w:rsidR="0071159E" w:rsidRPr="0071159E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70E65">
        <w:rPr>
          <w:rFonts w:cs="Times New Roman"/>
        </w:rPr>
        <w:t>As needed, services advertised on college public bulletin boards may be checked to determine</w:t>
      </w:r>
      <w:r>
        <w:rPr>
          <w:rFonts w:cs="Times New Roman"/>
        </w:rPr>
        <w:t xml:space="preserve"> </w:t>
      </w:r>
      <w:r w:rsidRPr="000E3DED">
        <w:rPr>
          <w:rFonts w:cs="Times New Roman"/>
        </w:rPr>
        <w:t>if the advertiser has the appropriate licensing.</w:t>
      </w:r>
    </w:p>
    <w:p w:rsidR="0071159E" w:rsidRDefault="0071159E" w:rsidP="0071159E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1159E" w:rsidRPr="000E3DED" w:rsidRDefault="0071159E" w:rsidP="0071159E">
      <w:pPr>
        <w:widowControl w:val="0"/>
        <w:autoSpaceDE w:val="0"/>
        <w:autoSpaceDN w:val="0"/>
        <w:adjustRightInd w:val="0"/>
        <w:rPr>
          <w:rFonts w:cs="Times New Roman"/>
        </w:rPr>
      </w:pPr>
      <w:r w:rsidRPr="000E3DED">
        <w:rPr>
          <w:rFonts w:cs="Times New Roman"/>
        </w:rPr>
        <w:t>College Postings</w:t>
      </w:r>
    </w:p>
    <w:p w:rsidR="0071159E" w:rsidRPr="0071159E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71159E">
        <w:rPr>
          <w:rFonts w:cs="Times New Roman"/>
        </w:rPr>
        <w:t>College course announcements may be posted until the third week of classes. College flyers advertising events may remain posted until the event is over.</w:t>
      </w:r>
    </w:p>
    <w:p w:rsidR="0071159E" w:rsidRPr="0071159E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71159E">
        <w:rPr>
          <w:rFonts w:cs="Times New Roman"/>
        </w:rPr>
        <w:t>College staff are expected to remove their own postings in a timely manner.</w:t>
      </w:r>
    </w:p>
    <w:p w:rsidR="0071159E" w:rsidRPr="0071159E" w:rsidRDefault="0071159E" w:rsidP="007115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trike/>
        </w:rPr>
      </w:pPr>
      <w:r w:rsidRPr="0071159E">
        <w:rPr>
          <w:rFonts w:cs="Times New Roman"/>
        </w:rPr>
        <w:t>All flyers/postings should adhere to</w:t>
      </w:r>
      <w:r w:rsidRPr="0071159E">
        <w:t xml:space="preserve"> approved college brand standards (</w:t>
      </w:r>
      <w:r w:rsidR="00934983">
        <w:t>Please refer</w:t>
      </w:r>
      <w:r w:rsidR="00EC4063">
        <w:t xml:space="preserve"> to College </w:t>
      </w:r>
      <w:r w:rsidR="00D57D46">
        <w:t xml:space="preserve">Procedure </w:t>
      </w:r>
      <w:r w:rsidR="00785B28">
        <w:t>Marketing F</w:t>
      </w:r>
      <w:r w:rsidR="00B37063">
        <w:t>600…</w:t>
      </w:r>
      <w:r w:rsidR="00785B28">
        <w:t xml:space="preserve"> or URL</w:t>
      </w:r>
      <w:r w:rsidR="006F18F7">
        <w:t>)</w:t>
      </w:r>
    </w:p>
    <w:p w:rsidR="0071159E" w:rsidRPr="00504CFC" w:rsidRDefault="0071159E" w:rsidP="0071159E">
      <w:pPr>
        <w:pStyle w:val="ListParagraph"/>
        <w:widowControl w:val="0"/>
        <w:autoSpaceDE w:val="0"/>
        <w:autoSpaceDN w:val="0"/>
        <w:adjustRightInd w:val="0"/>
        <w:rPr>
          <w:rFonts w:cs="Times New Roman"/>
          <w:strike/>
        </w:rPr>
      </w:pPr>
    </w:p>
    <w:p w:rsidR="004F2063" w:rsidRDefault="004F2063" w:rsidP="0071159E">
      <w:pPr>
        <w:pStyle w:val="ListParagraph"/>
        <w:ind w:left="0"/>
        <w:rPr>
          <w:rFonts w:cs="Times New Roman"/>
        </w:rPr>
      </w:pPr>
    </w:p>
    <w:p w:rsidR="005E134D" w:rsidRDefault="005E134D" w:rsidP="005E134D"/>
    <w:p w:rsidR="005E134D" w:rsidRDefault="005E134D" w:rsidP="005E134D">
      <w:pPr>
        <w:jc w:val="center"/>
      </w:pPr>
    </w:p>
    <w:p w:rsidR="005E134D" w:rsidRDefault="005E134D" w:rsidP="005E134D">
      <w:pPr>
        <w:jc w:val="center"/>
      </w:pPr>
    </w:p>
    <w:p w:rsidR="005E134D" w:rsidRDefault="005E134D" w:rsidP="005E134D">
      <w:pPr>
        <w:jc w:val="center"/>
      </w:pPr>
    </w:p>
    <w:p w:rsidR="005E134D" w:rsidRDefault="005E134D" w:rsidP="005E134D">
      <w:pPr>
        <w:jc w:val="center"/>
      </w:pPr>
    </w:p>
    <w:p w:rsidR="005E134D" w:rsidRPr="005E134D" w:rsidRDefault="005E134D" w:rsidP="005E134D">
      <w:pPr>
        <w:jc w:val="center"/>
        <w:rPr>
          <w:b/>
          <w:sz w:val="20"/>
        </w:rPr>
      </w:pPr>
      <w:r w:rsidRPr="005E134D">
        <w:rPr>
          <w:b/>
          <w:sz w:val="20"/>
        </w:rPr>
        <w:t>Appendix ___: Campus Bulletin Boards</w:t>
      </w:r>
    </w:p>
    <w:p w:rsidR="005E134D" w:rsidRDefault="005E134D" w:rsidP="005E134D">
      <w:pPr>
        <w:spacing w:before="40"/>
        <w:ind w:right="174"/>
        <w:rPr>
          <w:color w:val="FFFFFF"/>
          <w:spacing w:val="-3"/>
          <w:sz w:val="32"/>
          <w:szCs w:val="32"/>
          <w:shd w:val="clear" w:color="auto" w:fill="B20738"/>
        </w:rPr>
      </w:pPr>
    </w:p>
    <w:tbl>
      <w:tblPr>
        <w:tblStyle w:val="TableGrid"/>
        <w:tblpPr w:leftFromText="180" w:rightFromText="180" w:vertAnchor="page" w:horzAnchor="margin" w:tblpXSpec="center" w:tblpY="2197"/>
        <w:tblW w:w="10082" w:type="dxa"/>
        <w:tblLook w:val="04A0" w:firstRow="1" w:lastRow="0" w:firstColumn="1" w:lastColumn="0" w:noHBand="0" w:noVBand="1"/>
      </w:tblPr>
      <w:tblGrid>
        <w:gridCol w:w="4120"/>
        <w:gridCol w:w="3355"/>
        <w:gridCol w:w="2607"/>
      </w:tblGrid>
      <w:tr w:rsidR="005E134D" w:rsidTr="005E134D">
        <w:trPr>
          <w:trHeight w:val="710"/>
        </w:trPr>
        <w:tc>
          <w:tcPr>
            <w:tcW w:w="10082" w:type="dxa"/>
            <w:gridSpan w:val="3"/>
          </w:tcPr>
          <w:p w:rsidR="005E134D" w:rsidRPr="0047079F" w:rsidRDefault="005E134D" w:rsidP="005E134D">
            <w:pPr>
              <w:jc w:val="center"/>
              <w:rPr>
                <w:sz w:val="72"/>
                <w:szCs w:val="72"/>
              </w:rPr>
            </w:pPr>
            <w:r w:rsidRPr="009140AA">
              <w:rPr>
                <w:sz w:val="52"/>
                <w:szCs w:val="72"/>
              </w:rPr>
              <w:t>Campus Bulletin Boards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Pr="0047079F" w:rsidRDefault="005E134D" w:rsidP="005E134D">
            <w:pPr>
              <w:rPr>
                <w:sz w:val="28"/>
                <w:szCs w:val="28"/>
              </w:rPr>
            </w:pPr>
            <w:r w:rsidRPr="0047079F">
              <w:rPr>
                <w:sz w:val="28"/>
                <w:szCs w:val="28"/>
              </w:rPr>
              <w:t>Building Name</w:t>
            </w:r>
          </w:p>
        </w:tc>
        <w:tc>
          <w:tcPr>
            <w:tcW w:w="3355" w:type="dxa"/>
          </w:tcPr>
          <w:p w:rsidR="005E134D" w:rsidRPr="0047079F" w:rsidRDefault="005E134D" w:rsidP="005E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2607" w:type="dxa"/>
          </w:tcPr>
          <w:p w:rsidR="005E134D" w:rsidRPr="0047079F" w:rsidRDefault="005E134D" w:rsidP="005E134D">
            <w:pPr>
              <w:rPr>
                <w:sz w:val="28"/>
                <w:szCs w:val="28"/>
              </w:rPr>
            </w:pPr>
            <w:r w:rsidRPr="0047079F">
              <w:rPr>
                <w:sz w:val="28"/>
                <w:szCs w:val="28"/>
              </w:rPr>
              <w:t>Number of Boards</w:t>
            </w:r>
          </w:p>
        </w:tc>
      </w:tr>
      <w:tr w:rsidR="005E134D" w:rsidTr="005E134D">
        <w:trPr>
          <w:trHeight w:val="505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AA    </w:t>
            </w:r>
            <w:r>
              <w:t>Applied Arts</w:t>
            </w:r>
          </w:p>
        </w:tc>
        <w:tc>
          <w:tcPr>
            <w:tcW w:w="3355" w:type="dxa"/>
          </w:tcPr>
          <w:p w:rsidR="005E134D" w:rsidRDefault="005E134D" w:rsidP="005E134D">
            <w:r w:rsidRPr="00FC7423">
              <w:t>Lorena Cortez</w:t>
            </w:r>
          </w:p>
        </w:tc>
        <w:tc>
          <w:tcPr>
            <w:tcW w:w="2607" w:type="dxa"/>
          </w:tcPr>
          <w:p w:rsidR="005E134D" w:rsidRDefault="005E134D" w:rsidP="005E134D">
            <w:r>
              <w:t>3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A   </w:t>
            </w:r>
            <w:r>
              <w:t>Art</w:t>
            </w:r>
          </w:p>
        </w:tc>
        <w:tc>
          <w:tcPr>
            <w:tcW w:w="3355" w:type="dxa"/>
          </w:tcPr>
          <w:p w:rsidR="005E134D" w:rsidRDefault="005E134D" w:rsidP="005E134D">
            <w:r>
              <w:t>Anthony Gordon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pPr>
              <w:rPr>
                <w:b/>
              </w:rPr>
            </w:pPr>
            <w:r>
              <w:rPr>
                <w:b/>
              </w:rPr>
              <w:t xml:space="preserve">B   </w:t>
            </w:r>
            <w:r w:rsidRPr="00094685">
              <w:t xml:space="preserve">Biology </w:t>
            </w:r>
          </w:p>
        </w:tc>
        <w:tc>
          <w:tcPr>
            <w:tcW w:w="3355" w:type="dxa"/>
          </w:tcPr>
          <w:p w:rsidR="005E134D" w:rsidRDefault="005E134D" w:rsidP="005E134D">
            <w:r>
              <w:t>Brian Williams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505"/>
        </w:trPr>
        <w:tc>
          <w:tcPr>
            <w:tcW w:w="4120" w:type="dxa"/>
          </w:tcPr>
          <w:p w:rsidR="005E134D" w:rsidRPr="00A30937" w:rsidRDefault="005E134D" w:rsidP="005E134D">
            <w:pPr>
              <w:rPr>
                <w:b/>
              </w:rPr>
            </w:pPr>
            <w:r w:rsidRPr="00A30937">
              <w:rPr>
                <w:b/>
              </w:rPr>
              <w:t xml:space="preserve">Cafeteria </w:t>
            </w:r>
          </w:p>
        </w:tc>
        <w:tc>
          <w:tcPr>
            <w:tcW w:w="3355" w:type="dxa"/>
          </w:tcPr>
          <w:p w:rsidR="005E134D" w:rsidRDefault="005E134D" w:rsidP="005E134D">
            <w:r>
              <w:t>Joel Shanks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505"/>
        </w:trPr>
        <w:tc>
          <w:tcPr>
            <w:tcW w:w="4120" w:type="dxa"/>
          </w:tcPr>
          <w:p w:rsidR="005E134D" w:rsidRPr="00A30937" w:rsidRDefault="005E134D" w:rsidP="005E134D">
            <w:pPr>
              <w:rPr>
                <w:b/>
              </w:rPr>
            </w:pPr>
            <w:r w:rsidRPr="00A30937">
              <w:rPr>
                <w:b/>
              </w:rPr>
              <w:t>College Center Plaza</w:t>
            </w:r>
          </w:p>
        </w:tc>
        <w:tc>
          <w:tcPr>
            <w:tcW w:w="3355" w:type="dxa"/>
          </w:tcPr>
          <w:p w:rsidR="005E134D" w:rsidRDefault="005E134D" w:rsidP="005E134D">
            <w:r>
              <w:t>Joel Shanks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 w:rsidRPr="008007EC">
              <w:rPr>
                <w:b/>
              </w:rPr>
              <w:t>CTC</w:t>
            </w:r>
            <w:r>
              <w:t xml:space="preserve">   Computer Technology Center</w:t>
            </w:r>
          </w:p>
        </w:tc>
        <w:tc>
          <w:tcPr>
            <w:tcW w:w="3355" w:type="dxa"/>
          </w:tcPr>
          <w:p w:rsidR="005E134D" w:rsidRDefault="005E134D" w:rsidP="005E134D">
            <w:r>
              <w:t>Xiao Pena</w:t>
            </w:r>
          </w:p>
        </w:tc>
        <w:tc>
          <w:tcPr>
            <w:tcW w:w="2607" w:type="dxa"/>
          </w:tcPr>
          <w:p w:rsidR="005E134D" w:rsidRDefault="005E134D" w:rsidP="005E134D">
            <w:r>
              <w:t>2</w:t>
            </w:r>
          </w:p>
        </w:tc>
      </w:tr>
      <w:tr w:rsidR="005E134D" w:rsidTr="005E134D">
        <w:trPr>
          <w:trHeight w:val="505"/>
        </w:trPr>
        <w:tc>
          <w:tcPr>
            <w:tcW w:w="4120" w:type="dxa"/>
          </w:tcPr>
          <w:p w:rsidR="005E134D" w:rsidRDefault="005E134D" w:rsidP="005E134D">
            <w:r w:rsidRPr="008007EC">
              <w:rPr>
                <w:b/>
              </w:rPr>
              <w:t>GA</w:t>
            </w:r>
            <w:r>
              <w:t xml:space="preserve">   Gym Annex</w:t>
            </w:r>
          </w:p>
        </w:tc>
        <w:tc>
          <w:tcPr>
            <w:tcW w:w="3355" w:type="dxa"/>
          </w:tcPr>
          <w:p w:rsidR="005E134D" w:rsidRDefault="005E134D" w:rsidP="005E134D">
            <w:r>
              <w:t>Shawna Belfield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 w:rsidRPr="008007EC">
              <w:rPr>
                <w:b/>
              </w:rPr>
              <w:t>GE</w:t>
            </w:r>
            <w:r>
              <w:t xml:space="preserve">   General Education</w:t>
            </w:r>
          </w:p>
        </w:tc>
        <w:tc>
          <w:tcPr>
            <w:tcW w:w="3355" w:type="dxa"/>
          </w:tcPr>
          <w:p w:rsidR="005E134D" w:rsidRDefault="005E134D" w:rsidP="005E134D">
            <w:r w:rsidRPr="00A33D75">
              <w:t>Zolayma Martin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HS   </w:t>
            </w:r>
            <w:r>
              <w:t xml:space="preserve">Health Sciences </w:t>
            </w:r>
          </w:p>
        </w:tc>
        <w:tc>
          <w:tcPr>
            <w:tcW w:w="3355" w:type="dxa"/>
          </w:tcPr>
          <w:p w:rsidR="005E134D" w:rsidRDefault="005E134D" w:rsidP="005E134D">
            <w:r w:rsidRPr="00DC77DA">
              <w:t>Janie Franklin</w:t>
            </w:r>
          </w:p>
        </w:tc>
        <w:tc>
          <w:tcPr>
            <w:tcW w:w="2607" w:type="dxa"/>
          </w:tcPr>
          <w:p w:rsidR="005E134D" w:rsidRDefault="005E134D" w:rsidP="005E134D">
            <w:r>
              <w:t>2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 w:rsidRPr="008007EC">
              <w:rPr>
                <w:b/>
              </w:rPr>
              <w:t>LRC</w:t>
            </w:r>
            <w:r>
              <w:t xml:space="preserve">   Library &amp; Learning Resource Center</w:t>
            </w:r>
          </w:p>
        </w:tc>
        <w:tc>
          <w:tcPr>
            <w:tcW w:w="3355" w:type="dxa"/>
          </w:tcPr>
          <w:p w:rsidR="005E134D" w:rsidRDefault="005E134D" w:rsidP="005E134D">
            <w:r w:rsidRPr="00A33D75">
              <w:t>Judy Flum</w:t>
            </w:r>
          </w:p>
        </w:tc>
        <w:tc>
          <w:tcPr>
            <w:tcW w:w="2607" w:type="dxa"/>
          </w:tcPr>
          <w:p w:rsidR="005E134D" w:rsidRDefault="005E134D" w:rsidP="005E134D">
            <w:r>
              <w:t>3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M   </w:t>
            </w:r>
            <w:r>
              <w:t>Music</w:t>
            </w:r>
          </w:p>
        </w:tc>
        <w:tc>
          <w:tcPr>
            <w:tcW w:w="3355" w:type="dxa"/>
          </w:tcPr>
          <w:p w:rsidR="005E134D" w:rsidRDefault="005E134D" w:rsidP="005E134D">
            <w:r>
              <w:t>Stephanie Austin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KNOX   </w:t>
            </w:r>
            <w:r>
              <w:t>Performing Art Center</w:t>
            </w:r>
          </w:p>
        </w:tc>
        <w:tc>
          <w:tcPr>
            <w:tcW w:w="3355" w:type="dxa"/>
          </w:tcPr>
          <w:p w:rsidR="005E134D" w:rsidRDefault="005E134D" w:rsidP="005E134D">
            <w:r w:rsidRPr="00FC7423">
              <w:t>Travis</w:t>
            </w:r>
            <w:r>
              <w:t xml:space="preserve"> Hiner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PS   </w:t>
            </w:r>
            <w:r>
              <w:t>Physical Sciences</w:t>
            </w:r>
          </w:p>
        </w:tc>
        <w:tc>
          <w:tcPr>
            <w:tcW w:w="3355" w:type="dxa"/>
          </w:tcPr>
          <w:p w:rsidR="005E134D" w:rsidRDefault="005E134D" w:rsidP="005E134D">
            <w:r w:rsidRPr="00FC7423">
              <w:t>Maritza</w:t>
            </w:r>
            <w:r>
              <w:t xml:space="preserve"> Guerrero</w:t>
            </w:r>
          </w:p>
        </w:tc>
        <w:tc>
          <w:tcPr>
            <w:tcW w:w="2607" w:type="dxa"/>
          </w:tcPr>
          <w:p w:rsidR="005E134D" w:rsidRDefault="005E134D" w:rsidP="005E134D">
            <w:r>
              <w:t>1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SAB   </w:t>
            </w:r>
            <w:r>
              <w:t>Student &amp; Administration Building</w:t>
            </w:r>
          </w:p>
        </w:tc>
        <w:tc>
          <w:tcPr>
            <w:tcW w:w="3355" w:type="dxa"/>
          </w:tcPr>
          <w:p w:rsidR="005E134D" w:rsidRDefault="005E134D" w:rsidP="005E134D">
            <w:r>
              <w:t>Michael Peterson</w:t>
            </w:r>
          </w:p>
        </w:tc>
        <w:tc>
          <w:tcPr>
            <w:tcW w:w="2607" w:type="dxa"/>
          </w:tcPr>
          <w:p w:rsidR="005E134D" w:rsidRDefault="005E134D" w:rsidP="005E134D">
            <w:r>
              <w:t>2</w:t>
            </w:r>
          </w:p>
        </w:tc>
      </w:tr>
      <w:tr w:rsidR="005E134D" w:rsidTr="005E134D">
        <w:trPr>
          <w:trHeight w:val="476"/>
        </w:trPr>
        <w:tc>
          <w:tcPr>
            <w:tcW w:w="4120" w:type="dxa"/>
          </w:tcPr>
          <w:p w:rsidR="005E134D" w:rsidRDefault="005E134D" w:rsidP="005E134D">
            <w:r>
              <w:rPr>
                <w:b/>
              </w:rPr>
              <w:t xml:space="preserve">SSC   </w:t>
            </w:r>
            <w:r>
              <w:t>Student Services Center</w:t>
            </w:r>
          </w:p>
        </w:tc>
        <w:tc>
          <w:tcPr>
            <w:tcW w:w="3355" w:type="dxa"/>
          </w:tcPr>
          <w:p w:rsidR="005E134D" w:rsidRDefault="005E134D" w:rsidP="005E134D">
            <w:r>
              <w:t>Elizabeth Bremner</w:t>
            </w:r>
          </w:p>
        </w:tc>
        <w:tc>
          <w:tcPr>
            <w:tcW w:w="2607" w:type="dxa"/>
          </w:tcPr>
          <w:p w:rsidR="005E134D" w:rsidRDefault="005E134D" w:rsidP="005E134D">
            <w:r>
              <w:t>2</w:t>
            </w:r>
          </w:p>
        </w:tc>
      </w:tr>
    </w:tbl>
    <w:p w:rsidR="005E134D" w:rsidRDefault="005E134D" w:rsidP="005E134D">
      <w:pPr>
        <w:spacing w:before="40"/>
        <w:ind w:right="174"/>
        <w:rPr>
          <w:color w:val="FFFFFF"/>
          <w:spacing w:val="-3"/>
          <w:sz w:val="32"/>
          <w:szCs w:val="32"/>
          <w:shd w:val="clear" w:color="auto" w:fill="B20738"/>
        </w:rPr>
      </w:pPr>
    </w:p>
    <w:p w:rsidR="005E134D" w:rsidRDefault="005E134D" w:rsidP="005E134D">
      <w:pPr>
        <w:spacing w:before="40"/>
        <w:ind w:left="-288" w:right="174" w:firstLine="1008"/>
        <w:rPr>
          <w:color w:val="FFFFFF"/>
          <w:spacing w:val="-3"/>
          <w:sz w:val="28"/>
          <w:szCs w:val="32"/>
          <w:shd w:val="clear" w:color="auto" w:fill="B20738"/>
        </w:rPr>
      </w:pPr>
    </w:p>
    <w:p w:rsidR="005E134D" w:rsidRPr="009140AA" w:rsidRDefault="005E134D" w:rsidP="005E134D">
      <w:pPr>
        <w:spacing w:before="40"/>
        <w:ind w:left="-720" w:right="174" w:firstLine="1008"/>
        <w:rPr>
          <w:color w:val="FFFFFF"/>
          <w:sz w:val="28"/>
          <w:szCs w:val="32"/>
          <w:shd w:val="clear" w:color="auto" w:fill="B20738"/>
        </w:rPr>
      </w:pPr>
      <w:r w:rsidRPr="009140AA">
        <w:rPr>
          <w:color w:val="FFFFFF"/>
          <w:spacing w:val="-3"/>
          <w:sz w:val="28"/>
          <w:szCs w:val="32"/>
          <w:shd w:val="clear" w:color="auto" w:fill="B20738"/>
        </w:rPr>
        <w:t>C</w:t>
      </w:r>
      <w:r w:rsidRPr="009140AA">
        <w:rPr>
          <w:color w:val="FFFFFF"/>
          <w:sz w:val="28"/>
          <w:szCs w:val="32"/>
          <w:shd w:val="clear" w:color="auto" w:fill="B20738"/>
        </w:rPr>
        <w:t xml:space="preserve">ampus Bulletin </w:t>
      </w:r>
      <w:r w:rsidRPr="009140AA">
        <w:rPr>
          <w:color w:val="FFFFFF"/>
          <w:spacing w:val="1"/>
          <w:sz w:val="28"/>
          <w:szCs w:val="32"/>
          <w:shd w:val="clear" w:color="auto" w:fill="B20738"/>
        </w:rPr>
        <w:t>B</w:t>
      </w:r>
      <w:r w:rsidRPr="009140AA">
        <w:rPr>
          <w:color w:val="FFFFFF"/>
          <w:sz w:val="28"/>
          <w:szCs w:val="32"/>
          <w:shd w:val="clear" w:color="auto" w:fill="B20738"/>
        </w:rPr>
        <w:t>oa</w:t>
      </w:r>
      <w:r w:rsidRPr="009140AA">
        <w:rPr>
          <w:color w:val="FFFFFF"/>
          <w:spacing w:val="-4"/>
          <w:sz w:val="28"/>
          <w:szCs w:val="32"/>
          <w:shd w:val="clear" w:color="auto" w:fill="B20738"/>
        </w:rPr>
        <w:t>r</w:t>
      </w:r>
      <w:r w:rsidRPr="009140AA">
        <w:rPr>
          <w:color w:val="FFFFFF"/>
          <w:sz w:val="28"/>
          <w:szCs w:val="32"/>
          <w:shd w:val="clear" w:color="auto" w:fill="B20738"/>
        </w:rPr>
        <w:t xml:space="preserve">ds                </w:t>
      </w:r>
    </w:p>
    <w:p w:rsidR="005E134D" w:rsidRDefault="005E134D" w:rsidP="005E134D">
      <w:pPr>
        <w:spacing w:before="40"/>
        <w:ind w:left="288" w:right="174"/>
      </w:pPr>
      <w:r w:rsidRPr="009140AA">
        <w:t>The Office of Student Life maintains and</w:t>
      </w:r>
      <w:r w:rsidRPr="009140AA">
        <w:rPr>
          <w:spacing w:val="-24"/>
        </w:rPr>
        <w:t xml:space="preserve"> </w:t>
      </w:r>
      <w:r w:rsidRPr="009140AA">
        <w:t xml:space="preserve">coordinates posting on (20) official campus bulletin boards in the following buildings: AA, Art, Bio, Cafeteria, College Central Plaza, CTC, GE, HS, LRC, Music, PS, SAB, SSC. </w:t>
      </w:r>
      <w:r w:rsidRPr="009140AA">
        <w:rPr>
          <w:spacing w:val="-8"/>
        </w:rPr>
        <w:t xml:space="preserve">To </w:t>
      </w:r>
      <w:r w:rsidRPr="009140AA">
        <w:t>have your flyer posted, bring 20-25 copies of the posting to the office for</w:t>
      </w:r>
      <w:r w:rsidRPr="009140AA">
        <w:rPr>
          <w:spacing w:val="-18"/>
        </w:rPr>
        <w:t xml:space="preserve"> </w:t>
      </w:r>
      <w:r w:rsidRPr="009140AA">
        <w:t xml:space="preserve">approval. The student life staff will post and remove your materials for you. In addition, materials will also be forwarded to the Library if appropriate. </w:t>
      </w:r>
    </w:p>
    <w:p w:rsidR="005E134D" w:rsidRPr="009140AA" w:rsidRDefault="005E134D" w:rsidP="005E134D">
      <w:pPr>
        <w:spacing w:before="40"/>
        <w:ind w:left="720" w:right="174"/>
      </w:pPr>
    </w:p>
    <w:p w:rsidR="00447E83" w:rsidRDefault="005E134D" w:rsidP="005E134D">
      <w:pPr>
        <w:spacing w:after="160" w:line="259" w:lineRule="auto"/>
        <w:ind w:left="288"/>
      </w:pPr>
      <w:r w:rsidRPr="009140AA">
        <w:rPr>
          <w:spacing w:val="-8"/>
        </w:rPr>
        <w:t xml:space="preserve">To </w:t>
      </w:r>
      <w:r w:rsidRPr="009140AA">
        <w:t>post on any other bulletin board on campus, please contact the Department Chairs for those areas for approval and</w:t>
      </w:r>
      <w:r w:rsidRPr="009140AA">
        <w:rPr>
          <w:spacing w:val="-2"/>
        </w:rPr>
        <w:t xml:space="preserve"> </w:t>
      </w:r>
      <w:r w:rsidRPr="009140AA">
        <w:t>instructions but all posting will still need the approval of the Student Life Office (SAB</w:t>
      </w:r>
    </w:p>
    <w:sectPr w:rsidR="00447E83" w:rsidSect="005E1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9E" w:rsidRDefault="0071159E" w:rsidP="0071159E">
      <w:r>
        <w:separator/>
      </w:r>
    </w:p>
  </w:endnote>
  <w:endnote w:type="continuationSeparator" w:id="0">
    <w:p w:rsidR="0071159E" w:rsidRDefault="0071159E" w:rsidP="0071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D" w:rsidRDefault="005E1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22" w:rsidRPr="005E134D" w:rsidRDefault="005E134D" w:rsidP="00DD1222">
    <w:pPr>
      <w:pStyle w:val="ListParagraph"/>
      <w:ind w:left="0"/>
      <w:rPr>
        <w:rFonts w:cs="Times New Roman"/>
        <w:sz w:val="18"/>
      </w:rPr>
    </w:pPr>
    <w:r w:rsidRPr="005E134D">
      <w:rPr>
        <w:rFonts w:cs="Times New Roman"/>
        <w:sz w:val="18"/>
      </w:rPr>
      <w:t>Operations Council 4/10/2017</w:t>
    </w:r>
  </w:p>
  <w:p w:rsidR="00DD1222" w:rsidRDefault="00DD1222">
    <w:pPr>
      <w:pStyle w:val="Footer"/>
    </w:pPr>
  </w:p>
  <w:p w:rsidR="0071159E" w:rsidRDefault="00711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4D" w:rsidRDefault="005E1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9E" w:rsidRDefault="0071159E" w:rsidP="0071159E">
      <w:r>
        <w:separator/>
      </w:r>
    </w:p>
  </w:footnote>
  <w:footnote w:type="continuationSeparator" w:id="0">
    <w:p w:rsidR="0071159E" w:rsidRDefault="0071159E" w:rsidP="0071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9E" w:rsidRDefault="00711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F5" w:rsidRDefault="00D5164A">
    <w:pPr>
      <w:pStyle w:val="Header"/>
    </w:pPr>
    <w:sdt>
      <w:sdtPr>
        <w:id w:val="174375501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F18F7">
      <w:rPr>
        <w:noProof/>
      </w:rPr>
      <w:drawing>
        <wp:inline distT="0" distB="0" distL="0" distR="0" wp14:anchorId="17BFE937" wp14:editId="3862A571">
          <wp:extent cx="4114800" cy="3121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LogoTagBlue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312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9E" w:rsidRDefault="00711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3F06"/>
    <w:multiLevelType w:val="hybridMultilevel"/>
    <w:tmpl w:val="6BD2C854"/>
    <w:lvl w:ilvl="0" w:tplc="FA485E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E"/>
    <w:rsid w:val="00016D85"/>
    <w:rsid w:val="002B75C0"/>
    <w:rsid w:val="004352D2"/>
    <w:rsid w:val="004D0ED6"/>
    <w:rsid w:val="004F2063"/>
    <w:rsid w:val="005E134D"/>
    <w:rsid w:val="006F18F7"/>
    <w:rsid w:val="0071159E"/>
    <w:rsid w:val="00746917"/>
    <w:rsid w:val="00785B28"/>
    <w:rsid w:val="008C1DE0"/>
    <w:rsid w:val="00934983"/>
    <w:rsid w:val="00975D2F"/>
    <w:rsid w:val="00A95A7A"/>
    <w:rsid w:val="00B37063"/>
    <w:rsid w:val="00BB3FAD"/>
    <w:rsid w:val="00D5164A"/>
    <w:rsid w:val="00D522B6"/>
    <w:rsid w:val="00D57D46"/>
    <w:rsid w:val="00DD1222"/>
    <w:rsid w:val="00EC4063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7914BB35-3054-444A-A52B-4913389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5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15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59E"/>
    <w:rPr>
      <w:sz w:val="24"/>
      <w:szCs w:val="24"/>
    </w:rPr>
  </w:style>
  <w:style w:type="table" w:styleId="TableGrid">
    <w:name w:val="Table Grid"/>
    <w:basedOn w:val="TableNormal"/>
    <w:uiPriority w:val="39"/>
    <w:rsid w:val="005E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EAC8AA81</Template>
  <TotalTime>1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Cortez, Lorena</dc:creator>
  <cp:keywords/>
  <dc:description/>
  <cp:lastModifiedBy>Lynette Kral</cp:lastModifiedBy>
  <cp:revision>2</cp:revision>
  <dcterms:created xsi:type="dcterms:W3CDTF">2017-04-17T19:16:00Z</dcterms:created>
  <dcterms:modified xsi:type="dcterms:W3CDTF">2017-04-17T19:16:00Z</dcterms:modified>
</cp:coreProperties>
</file>